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8" w:rsidRDefault="008332D8" w:rsidP="004E76C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s-ES_tradnl"/>
        </w:rPr>
        <w:t>SEGURO SOCIAL UNIVERSITARIO</w:t>
      </w:r>
    </w:p>
    <w:p w:rsidR="008332D8" w:rsidRPr="00AE49C5" w:rsidRDefault="0050105A" w:rsidP="00BF1B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R</w:t>
      </w:r>
      <w:r w:rsidR="008332D8" w:rsidRPr="00AE49C5">
        <w:rPr>
          <w:rFonts w:ascii="Times New Roman" w:hAnsi="Times New Roman"/>
          <w:sz w:val="24"/>
          <w:szCs w:val="24"/>
          <w:lang w:val="es-ES_tradnl"/>
        </w:rPr>
        <w:t>ESUMEN EJECUTIVO</w:t>
      </w:r>
      <w:r w:rsidR="00BF1BDB">
        <w:rPr>
          <w:rFonts w:ascii="Times New Roman" w:hAnsi="Times New Roman"/>
          <w:sz w:val="24"/>
          <w:szCs w:val="24"/>
          <w:lang w:val="es-ES_tradnl"/>
        </w:rPr>
        <w:t xml:space="preserve"> INF. N° 02/20</w:t>
      </w:r>
      <w:r w:rsidR="00F036A6">
        <w:rPr>
          <w:rFonts w:ascii="Times New Roman" w:hAnsi="Times New Roman"/>
          <w:sz w:val="24"/>
          <w:szCs w:val="24"/>
          <w:lang w:val="es-ES_tradnl"/>
        </w:rPr>
        <w:t>20</w:t>
      </w:r>
    </w:p>
    <w:p w:rsidR="00BF1BDB" w:rsidRDefault="00BF1BDB" w:rsidP="00BF1B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Relativo a la Auditoria de Confiabilidad </w:t>
      </w:r>
    </w:p>
    <w:p w:rsidR="00BF1BDB" w:rsidRDefault="00BF1BDB" w:rsidP="00BF1B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/>
          <w:sz w:val="24"/>
          <w:szCs w:val="24"/>
          <w:lang w:val="es-ES_tradnl"/>
        </w:rPr>
        <w:t>de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los Registros y Estados Financieros </w:t>
      </w:r>
    </w:p>
    <w:p w:rsidR="00BF1BDB" w:rsidRDefault="00BF1BDB" w:rsidP="00BF1B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/>
          <w:sz w:val="24"/>
          <w:szCs w:val="24"/>
          <w:lang w:val="es-ES_tradnl"/>
        </w:rPr>
        <w:t>del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SSU y SSUE</w:t>
      </w:r>
    </w:p>
    <w:p w:rsidR="008332D8" w:rsidRPr="00AE49C5" w:rsidRDefault="00BF1BDB" w:rsidP="00BF1B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al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31 de diciembre de 201</w:t>
      </w:r>
      <w:r w:rsidR="00F036A6">
        <w:rPr>
          <w:rFonts w:ascii="Times New Roman" w:hAnsi="Times New Roman"/>
          <w:sz w:val="24"/>
          <w:szCs w:val="24"/>
          <w:lang w:val="es-ES_tradnl"/>
        </w:rPr>
        <w:t>9</w:t>
      </w:r>
    </w:p>
    <w:p w:rsidR="008332D8" w:rsidRPr="00AE49C5" w:rsidRDefault="008332D8" w:rsidP="00BF1B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E49C5">
        <w:rPr>
          <w:rFonts w:ascii="Times New Roman" w:hAnsi="Times New Roman"/>
          <w:sz w:val="24"/>
          <w:szCs w:val="24"/>
          <w:lang w:val="es-ES_tradnl"/>
        </w:rPr>
        <w:t>Informe de Auditoria Interna Nº…</w:t>
      </w:r>
      <w:r w:rsidR="00D23C2A">
        <w:rPr>
          <w:rFonts w:ascii="Times New Roman" w:hAnsi="Times New Roman"/>
          <w:sz w:val="24"/>
          <w:szCs w:val="24"/>
          <w:lang w:val="es-ES_tradnl"/>
        </w:rPr>
        <w:t>02/20</w:t>
      </w:r>
      <w:r w:rsidR="00F036A6">
        <w:rPr>
          <w:rFonts w:ascii="Times New Roman" w:hAnsi="Times New Roman"/>
          <w:sz w:val="24"/>
          <w:szCs w:val="24"/>
          <w:lang w:val="es-ES_tradnl"/>
        </w:rPr>
        <w:t>20</w:t>
      </w:r>
      <w:r w:rsidRPr="00AE49C5">
        <w:rPr>
          <w:rFonts w:ascii="Times New Roman" w:hAnsi="Times New Roman"/>
          <w:sz w:val="24"/>
          <w:szCs w:val="24"/>
          <w:lang w:val="es-ES_tradnl"/>
        </w:rPr>
        <w:t>…correspondiente al examen sobre</w:t>
      </w:r>
      <w:r w:rsidR="00D23C2A">
        <w:rPr>
          <w:rFonts w:ascii="Times New Roman" w:hAnsi="Times New Roman"/>
          <w:sz w:val="24"/>
          <w:szCs w:val="24"/>
          <w:lang w:val="es-ES_tradnl"/>
        </w:rPr>
        <w:t>……..</w:t>
      </w:r>
      <w:r w:rsidRPr="00AE49C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3C2A">
        <w:rPr>
          <w:rFonts w:ascii="Times New Roman" w:hAnsi="Times New Roman"/>
          <w:sz w:val="24"/>
          <w:szCs w:val="24"/>
          <w:lang w:val="es-ES_tradnl"/>
        </w:rPr>
        <w:t xml:space="preserve">Confiabilidad de los Registros y Estados Financieros </w:t>
      </w:r>
      <w:r w:rsidR="009A250C">
        <w:rPr>
          <w:rFonts w:ascii="Times New Roman" w:hAnsi="Times New Roman"/>
          <w:sz w:val="24"/>
          <w:szCs w:val="24"/>
          <w:lang w:val="es-ES_tradnl"/>
        </w:rPr>
        <w:t>por el periodo …</w:t>
      </w:r>
      <w:r w:rsidR="00D23C2A">
        <w:rPr>
          <w:rFonts w:ascii="Times New Roman" w:hAnsi="Times New Roman"/>
          <w:sz w:val="24"/>
          <w:szCs w:val="24"/>
          <w:lang w:val="es-ES_tradnl"/>
        </w:rPr>
        <w:t>concluido al 31 de diciembre de 201</w:t>
      </w:r>
      <w:r w:rsidR="00F036A6">
        <w:rPr>
          <w:rFonts w:ascii="Times New Roman" w:hAnsi="Times New Roman"/>
          <w:sz w:val="24"/>
          <w:szCs w:val="24"/>
          <w:lang w:val="es-ES_tradnl"/>
        </w:rPr>
        <w:t>9</w:t>
      </w:r>
      <w:r w:rsidRPr="00AE49C5">
        <w:rPr>
          <w:rFonts w:ascii="Times New Roman" w:hAnsi="Times New Roman"/>
          <w:sz w:val="24"/>
          <w:szCs w:val="24"/>
          <w:lang w:val="es-ES_tradnl"/>
        </w:rPr>
        <w:t>….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AE49C5">
        <w:rPr>
          <w:rFonts w:ascii="Times New Roman" w:hAnsi="Times New Roman"/>
          <w:sz w:val="24"/>
          <w:szCs w:val="24"/>
          <w:lang w:val="es-ES_tradnl"/>
        </w:rPr>
        <w:t xml:space="preserve">ejecutada en </w:t>
      </w:r>
      <w:r>
        <w:rPr>
          <w:rFonts w:ascii="Times New Roman" w:hAnsi="Times New Roman"/>
          <w:sz w:val="24"/>
          <w:szCs w:val="24"/>
          <w:lang w:val="es-ES_tradnl"/>
        </w:rPr>
        <w:t>c</w:t>
      </w:r>
      <w:r w:rsidRPr="00AE49C5">
        <w:rPr>
          <w:rFonts w:ascii="Times New Roman" w:hAnsi="Times New Roman"/>
          <w:sz w:val="24"/>
          <w:szCs w:val="24"/>
          <w:lang w:val="es-ES_tradnl"/>
        </w:rPr>
        <w:t>umplimiento…</w:t>
      </w:r>
      <w:r w:rsidR="009A250C">
        <w:rPr>
          <w:rFonts w:ascii="Times New Roman" w:hAnsi="Times New Roman"/>
          <w:sz w:val="24"/>
          <w:szCs w:val="24"/>
          <w:lang w:val="es-ES_tradnl"/>
        </w:rPr>
        <w:t xml:space="preserve">al POA </w:t>
      </w:r>
      <w:r w:rsidRPr="00AE49C5">
        <w:rPr>
          <w:rFonts w:ascii="Times New Roman" w:hAnsi="Times New Roman"/>
          <w:sz w:val="24"/>
          <w:szCs w:val="24"/>
          <w:lang w:val="es-ES_tradnl"/>
        </w:rPr>
        <w:t>…</w:t>
      </w:r>
      <w:r>
        <w:rPr>
          <w:rFonts w:ascii="Times New Roman" w:hAnsi="Times New Roman"/>
          <w:sz w:val="24"/>
          <w:szCs w:val="24"/>
          <w:lang w:val="es-ES_tradnl"/>
        </w:rPr>
        <w:t>……………………..</w:t>
      </w:r>
    </w:p>
    <w:p w:rsidR="009A250C" w:rsidRPr="006C329F" w:rsidRDefault="0050105A" w:rsidP="00BF1BDB">
      <w:pPr>
        <w:pStyle w:val="Sangradetextonormal"/>
        <w:ind w:left="0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objetivo es…</w:t>
      </w:r>
      <w:r w:rsidR="00B93838">
        <w:rPr>
          <w:rFonts w:ascii="Times New Roman" w:hAnsi="Times New Roman" w:cs="Times New Roman"/>
          <w:lang w:val="es-ES_tradnl"/>
        </w:rPr>
        <w:t xml:space="preserve">evaluar el Control Interno implantado para fines de la auditoria de </w:t>
      </w:r>
      <w:r w:rsidR="00AD725B">
        <w:rPr>
          <w:rFonts w:ascii="Times New Roman" w:hAnsi="Times New Roman" w:cs="Times New Roman"/>
          <w:lang w:val="es-ES_tradnl"/>
        </w:rPr>
        <w:t xml:space="preserve">la auditoria de </w:t>
      </w:r>
      <w:r w:rsidR="00B93838">
        <w:rPr>
          <w:rFonts w:ascii="Times New Roman" w:hAnsi="Times New Roman" w:cs="Times New Roman"/>
          <w:lang w:val="es-ES_tradnl"/>
        </w:rPr>
        <w:t>Confiabilidad de los Registros Contables Estados Financieros Consolidados del Seguro Social Universitario y Seguro Social Universitario Estudiantil, de conformidad a disposiciones legales en actual vigencia</w:t>
      </w:r>
      <w:r w:rsidR="009A250C">
        <w:rPr>
          <w:rFonts w:ascii="Times New Roman" w:hAnsi="Times New Roman" w:cs="Times New Roman"/>
          <w:lang w:val="es-ES_tradnl"/>
        </w:rPr>
        <w:t>…….</w:t>
      </w:r>
    </w:p>
    <w:p w:rsidR="008332D8" w:rsidRPr="00AE49C5" w:rsidRDefault="008332D8" w:rsidP="00BF1B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E49C5">
        <w:rPr>
          <w:rFonts w:ascii="Times New Roman" w:hAnsi="Times New Roman"/>
          <w:sz w:val="24"/>
          <w:szCs w:val="24"/>
          <w:lang w:val="es-ES_tradnl"/>
        </w:rPr>
        <w:t xml:space="preserve">El objeto del examen </w:t>
      </w:r>
      <w:r w:rsidR="002940D6" w:rsidRPr="00AE49C5">
        <w:rPr>
          <w:rFonts w:ascii="Times New Roman" w:hAnsi="Times New Roman"/>
          <w:sz w:val="24"/>
          <w:szCs w:val="24"/>
          <w:lang w:val="es-ES_tradnl"/>
        </w:rPr>
        <w:t>está</w:t>
      </w:r>
      <w:r w:rsidRPr="00AE49C5">
        <w:rPr>
          <w:rFonts w:ascii="Times New Roman" w:hAnsi="Times New Roman"/>
          <w:sz w:val="24"/>
          <w:szCs w:val="24"/>
          <w:lang w:val="es-ES_tradnl"/>
        </w:rPr>
        <w:t xml:space="preserve"> constituido</w:t>
      </w:r>
      <w:r>
        <w:rPr>
          <w:rFonts w:ascii="Times New Roman" w:hAnsi="Times New Roman"/>
          <w:sz w:val="24"/>
          <w:szCs w:val="24"/>
          <w:lang w:val="es-ES_tradnl"/>
        </w:rPr>
        <w:t xml:space="preserve"> por…</w:t>
      </w:r>
      <w:r w:rsidR="009A250C">
        <w:rPr>
          <w:rFonts w:ascii="Times New Roman" w:hAnsi="Times New Roman"/>
          <w:sz w:val="24"/>
          <w:szCs w:val="24"/>
          <w:lang w:val="es-ES_tradnl"/>
        </w:rPr>
        <w:t xml:space="preserve">los Estados </w:t>
      </w:r>
      <w:r w:rsidR="002940D6">
        <w:rPr>
          <w:rFonts w:ascii="Times New Roman" w:hAnsi="Times New Roman"/>
          <w:sz w:val="24"/>
          <w:szCs w:val="24"/>
          <w:lang w:val="es-ES_tradnl"/>
        </w:rPr>
        <w:t>Financieros, Registros contables y la documentación que se generó en la elaboración de dichos registros, como ser: Libros mayores, comprobantes contables, Estados de Cuentas, Estados de Ejecución Presupuestaria y toda otra documentación concerniente a la parte financiera del Seguro Social Universitario y de Seguro Social Universitario Estudiantil Sucre</w:t>
      </w:r>
      <w:r>
        <w:rPr>
          <w:rFonts w:ascii="Times New Roman" w:hAnsi="Times New Roman"/>
          <w:sz w:val="24"/>
          <w:szCs w:val="24"/>
          <w:lang w:val="es-ES_tradnl"/>
        </w:rPr>
        <w:t>…………</w:t>
      </w:r>
    </w:p>
    <w:p w:rsidR="008332D8" w:rsidRPr="00E25CAA" w:rsidRDefault="008332D8" w:rsidP="00BF1BD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E49C5">
        <w:rPr>
          <w:rFonts w:ascii="Times New Roman" w:hAnsi="Times New Roman"/>
          <w:sz w:val="24"/>
          <w:szCs w:val="24"/>
          <w:lang w:val="es-ES_tradnl"/>
        </w:rPr>
        <w:t>Como resultado del examen realizado se identificaron las siguientes deficiencias de control interno, habiéndose emitido las recomendaciones necesarias para subsanar las mismas.</w:t>
      </w:r>
    </w:p>
    <w:p w:rsidR="00DC7671" w:rsidRPr="0079469A" w:rsidRDefault="00F036A6" w:rsidP="007F191D">
      <w:pPr>
        <w:pStyle w:val="Prrafodelista"/>
        <w:numPr>
          <w:ilvl w:val="0"/>
          <w:numId w:val="8"/>
        </w:numPr>
        <w:tabs>
          <w:tab w:val="num" w:pos="1080"/>
        </w:tabs>
        <w:spacing w:after="0" w:line="240" w:lineRule="auto"/>
        <w:ind w:left="426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b/>
        </w:rPr>
        <w:t>INCONSISTENCIA EN LA INFORMACION REFLEJADA EN LA DOCUMENTACION DE RESPALDO EN CONMPROBANTES CONTABLES</w:t>
      </w:r>
      <w:r w:rsidR="00DC7671" w:rsidRPr="0079469A">
        <w:rPr>
          <w:rFonts w:ascii="Times New Roman" w:hAnsi="Times New Roman"/>
          <w:sz w:val="24"/>
          <w:lang w:val="it-IT"/>
        </w:rPr>
        <w:tab/>
      </w:r>
      <w:r w:rsidR="00DC7671" w:rsidRPr="0079469A">
        <w:rPr>
          <w:rFonts w:ascii="Times New Roman" w:hAnsi="Times New Roman"/>
          <w:sz w:val="24"/>
          <w:lang w:val="it-IT"/>
        </w:rPr>
        <w:tab/>
      </w:r>
    </w:p>
    <w:p w:rsidR="00991004" w:rsidRPr="004C7D0B" w:rsidRDefault="0079469A" w:rsidP="00F036A6">
      <w:pPr>
        <w:pStyle w:val="Prrafodelista"/>
        <w:numPr>
          <w:ilvl w:val="0"/>
          <w:numId w:val="8"/>
        </w:numPr>
        <w:spacing w:after="160" w:line="259" w:lineRule="auto"/>
        <w:ind w:left="426"/>
        <w:rPr>
          <w:rFonts w:ascii="Times New Roman" w:hAnsi="Times New Roman"/>
          <w:sz w:val="24"/>
          <w:szCs w:val="24"/>
          <w:lang w:val="es-ES_tradnl"/>
        </w:rPr>
      </w:pPr>
      <w:r w:rsidRPr="000119F4">
        <w:rPr>
          <w:rFonts w:ascii="Times New Roman" w:hAnsi="Times New Roman"/>
          <w:b/>
          <w:lang w:val="it-IT"/>
        </w:rPr>
        <w:t>INC</w:t>
      </w:r>
      <w:r w:rsidR="00F036A6">
        <w:rPr>
          <w:rFonts w:ascii="Times New Roman" w:hAnsi="Times New Roman"/>
          <w:b/>
          <w:lang w:val="it-IT"/>
        </w:rPr>
        <w:t>ONSISTENCIA ENTRE EL REPORTE MANUAL Y EL REPORTE QUE EMITA EL SISTEMA PARA EL DESCARGO DE MEDICAMENTOS</w:t>
      </w:r>
    </w:p>
    <w:p w:rsidR="008332D8" w:rsidRDefault="0050105A" w:rsidP="00AE49C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Sucre</w:t>
      </w:r>
      <w:r w:rsidR="008332D8" w:rsidRPr="00AE49C5">
        <w:rPr>
          <w:rFonts w:ascii="Times New Roman" w:hAnsi="Times New Roman"/>
          <w:sz w:val="24"/>
          <w:szCs w:val="24"/>
          <w:lang w:val="es-ES_tradnl"/>
        </w:rPr>
        <w:t>,…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="00851B27">
        <w:rPr>
          <w:rFonts w:ascii="Times New Roman" w:hAnsi="Times New Roman"/>
          <w:sz w:val="24"/>
          <w:szCs w:val="24"/>
          <w:lang w:val="es-ES_tradnl"/>
        </w:rPr>
        <w:t>8</w:t>
      </w:r>
      <w:r>
        <w:rPr>
          <w:rFonts w:ascii="Times New Roman" w:hAnsi="Times New Roman"/>
          <w:sz w:val="24"/>
          <w:szCs w:val="24"/>
          <w:lang w:val="es-ES_tradnl"/>
        </w:rPr>
        <w:t>/02/20</w:t>
      </w:r>
      <w:r w:rsidR="00F036A6">
        <w:rPr>
          <w:rFonts w:ascii="Times New Roman" w:hAnsi="Times New Roman"/>
          <w:sz w:val="24"/>
          <w:szCs w:val="24"/>
          <w:lang w:val="es-ES_tradnl"/>
        </w:rPr>
        <w:t>20</w:t>
      </w:r>
      <w:r w:rsidR="008332D8" w:rsidRPr="00AE49C5">
        <w:rPr>
          <w:rFonts w:ascii="Times New Roman" w:hAnsi="Times New Roman"/>
          <w:sz w:val="24"/>
          <w:szCs w:val="24"/>
          <w:lang w:val="es-ES_tradnl"/>
        </w:rPr>
        <w:t xml:space="preserve">………….   </w:t>
      </w:r>
    </w:p>
    <w:p w:rsidR="0050105A" w:rsidRDefault="0050105A" w:rsidP="00AE49C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es-ES_tradnl"/>
        </w:rPr>
      </w:pPr>
    </w:p>
    <w:p w:rsidR="0050105A" w:rsidRDefault="0050105A" w:rsidP="00AE49C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es-ES_tradnl"/>
        </w:rPr>
      </w:pPr>
    </w:p>
    <w:sectPr w:rsidR="0050105A" w:rsidSect="00737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16" w:rsidRDefault="00391216" w:rsidP="003713F5">
      <w:pPr>
        <w:spacing w:after="0" w:line="240" w:lineRule="auto"/>
      </w:pPr>
      <w:r>
        <w:separator/>
      </w:r>
    </w:p>
  </w:endnote>
  <w:endnote w:type="continuationSeparator" w:id="0">
    <w:p w:rsidR="00391216" w:rsidRDefault="00391216" w:rsidP="0037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16" w:rsidRDefault="00391216" w:rsidP="003713F5">
      <w:pPr>
        <w:spacing w:after="0" w:line="240" w:lineRule="auto"/>
      </w:pPr>
      <w:r>
        <w:separator/>
      </w:r>
    </w:p>
  </w:footnote>
  <w:footnote w:type="continuationSeparator" w:id="0">
    <w:p w:rsidR="00391216" w:rsidRDefault="00391216" w:rsidP="0037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C5F"/>
    <w:multiLevelType w:val="hybridMultilevel"/>
    <w:tmpl w:val="8C10ED46"/>
    <w:lvl w:ilvl="0" w:tplc="5D70F5A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70D08"/>
    <w:multiLevelType w:val="hybridMultilevel"/>
    <w:tmpl w:val="BBF67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64DA6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4735D"/>
    <w:multiLevelType w:val="hybridMultilevel"/>
    <w:tmpl w:val="164CC9B2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00A0019" w:tentative="1">
      <w:start w:val="1"/>
      <w:numFmt w:val="lowerLetter"/>
      <w:lvlText w:val="%2."/>
      <w:lvlJc w:val="left"/>
      <w:pPr>
        <w:ind w:left="3960" w:hanging="360"/>
      </w:pPr>
    </w:lvl>
    <w:lvl w:ilvl="2" w:tplc="400A001B" w:tentative="1">
      <w:start w:val="1"/>
      <w:numFmt w:val="lowerRoman"/>
      <w:lvlText w:val="%3."/>
      <w:lvlJc w:val="right"/>
      <w:pPr>
        <w:ind w:left="4680" w:hanging="180"/>
      </w:pPr>
    </w:lvl>
    <w:lvl w:ilvl="3" w:tplc="400A000F" w:tentative="1">
      <w:start w:val="1"/>
      <w:numFmt w:val="decimal"/>
      <w:lvlText w:val="%4."/>
      <w:lvlJc w:val="left"/>
      <w:pPr>
        <w:ind w:left="5400" w:hanging="360"/>
      </w:pPr>
    </w:lvl>
    <w:lvl w:ilvl="4" w:tplc="400A0019" w:tentative="1">
      <w:start w:val="1"/>
      <w:numFmt w:val="lowerLetter"/>
      <w:lvlText w:val="%5."/>
      <w:lvlJc w:val="left"/>
      <w:pPr>
        <w:ind w:left="6120" w:hanging="360"/>
      </w:pPr>
    </w:lvl>
    <w:lvl w:ilvl="5" w:tplc="400A001B" w:tentative="1">
      <w:start w:val="1"/>
      <w:numFmt w:val="lowerRoman"/>
      <w:lvlText w:val="%6."/>
      <w:lvlJc w:val="right"/>
      <w:pPr>
        <w:ind w:left="6840" w:hanging="180"/>
      </w:pPr>
    </w:lvl>
    <w:lvl w:ilvl="6" w:tplc="400A000F" w:tentative="1">
      <w:start w:val="1"/>
      <w:numFmt w:val="decimal"/>
      <w:lvlText w:val="%7."/>
      <w:lvlJc w:val="left"/>
      <w:pPr>
        <w:ind w:left="7560" w:hanging="360"/>
      </w:pPr>
    </w:lvl>
    <w:lvl w:ilvl="7" w:tplc="400A0019" w:tentative="1">
      <w:start w:val="1"/>
      <w:numFmt w:val="lowerLetter"/>
      <w:lvlText w:val="%8."/>
      <w:lvlJc w:val="left"/>
      <w:pPr>
        <w:ind w:left="8280" w:hanging="360"/>
      </w:pPr>
    </w:lvl>
    <w:lvl w:ilvl="8" w:tplc="40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41C26824"/>
    <w:multiLevelType w:val="hybridMultilevel"/>
    <w:tmpl w:val="4404C86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4799E"/>
    <w:multiLevelType w:val="hybridMultilevel"/>
    <w:tmpl w:val="459031D6"/>
    <w:lvl w:ilvl="0" w:tplc="EC12161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916" w:hanging="360"/>
      </w:pPr>
    </w:lvl>
    <w:lvl w:ilvl="2" w:tplc="400A001B" w:tentative="1">
      <w:start w:val="1"/>
      <w:numFmt w:val="lowerRoman"/>
      <w:lvlText w:val="%3."/>
      <w:lvlJc w:val="right"/>
      <w:pPr>
        <w:ind w:left="4636" w:hanging="180"/>
      </w:pPr>
    </w:lvl>
    <w:lvl w:ilvl="3" w:tplc="400A000F" w:tentative="1">
      <w:start w:val="1"/>
      <w:numFmt w:val="decimal"/>
      <w:lvlText w:val="%4."/>
      <w:lvlJc w:val="left"/>
      <w:pPr>
        <w:ind w:left="5356" w:hanging="360"/>
      </w:pPr>
    </w:lvl>
    <w:lvl w:ilvl="4" w:tplc="400A0019" w:tentative="1">
      <w:start w:val="1"/>
      <w:numFmt w:val="lowerLetter"/>
      <w:lvlText w:val="%5."/>
      <w:lvlJc w:val="left"/>
      <w:pPr>
        <w:ind w:left="6076" w:hanging="360"/>
      </w:pPr>
    </w:lvl>
    <w:lvl w:ilvl="5" w:tplc="400A001B" w:tentative="1">
      <w:start w:val="1"/>
      <w:numFmt w:val="lowerRoman"/>
      <w:lvlText w:val="%6."/>
      <w:lvlJc w:val="right"/>
      <w:pPr>
        <w:ind w:left="6796" w:hanging="180"/>
      </w:pPr>
    </w:lvl>
    <w:lvl w:ilvl="6" w:tplc="400A000F" w:tentative="1">
      <w:start w:val="1"/>
      <w:numFmt w:val="decimal"/>
      <w:lvlText w:val="%7."/>
      <w:lvlJc w:val="left"/>
      <w:pPr>
        <w:ind w:left="7516" w:hanging="360"/>
      </w:pPr>
    </w:lvl>
    <w:lvl w:ilvl="7" w:tplc="400A0019" w:tentative="1">
      <w:start w:val="1"/>
      <w:numFmt w:val="lowerLetter"/>
      <w:lvlText w:val="%8."/>
      <w:lvlJc w:val="left"/>
      <w:pPr>
        <w:ind w:left="8236" w:hanging="360"/>
      </w:pPr>
    </w:lvl>
    <w:lvl w:ilvl="8" w:tplc="40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473D3B3A"/>
    <w:multiLevelType w:val="hybridMultilevel"/>
    <w:tmpl w:val="BAC250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82D40"/>
    <w:multiLevelType w:val="hybridMultilevel"/>
    <w:tmpl w:val="A394F494"/>
    <w:lvl w:ilvl="0" w:tplc="EB4C6F26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4B0EB7"/>
    <w:multiLevelType w:val="hybridMultilevel"/>
    <w:tmpl w:val="65E20528"/>
    <w:lvl w:ilvl="0" w:tplc="0C0A0013">
      <w:start w:val="1"/>
      <w:numFmt w:val="upperRoman"/>
      <w:lvlText w:val="%1."/>
      <w:lvlJc w:val="right"/>
      <w:pPr>
        <w:ind w:left="1800" w:hanging="360"/>
      </w:pPr>
    </w:lvl>
    <w:lvl w:ilvl="1" w:tplc="A698A0F6">
      <w:start w:val="1"/>
      <w:numFmt w:val="decimal"/>
      <w:lvlText w:val="%2."/>
      <w:lvlJc w:val="left"/>
      <w:pPr>
        <w:ind w:left="2520" w:hanging="360"/>
      </w:pPr>
      <w:rPr>
        <w:rFonts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87"/>
    <w:rsid w:val="000119F4"/>
    <w:rsid w:val="000227B5"/>
    <w:rsid w:val="000C4A9C"/>
    <w:rsid w:val="00134559"/>
    <w:rsid w:val="00150F4A"/>
    <w:rsid w:val="00151422"/>
    <w:rsid w:val="001A6869"/>
    <w:rsid w:val="00247A56"/>
    <w:rsid w:val="00254C75"/>
    <w:rsid w:val="002940D6"/>
    <w:rsid w:val="002D0196"/>
    <w:rsid w:val="002D067B"/>
    <w:rsid w:val="003345FB"/>
    <w:rsid w:val="003713F5"/>
    <w:rsid w:val="00391216"/>
    <w:rsid w:val="004057FE"/>
    <w:rsid w:val="00455B42"/>
    <w:rsid w:val="004C7D0B"/>
    <w:rsid w:val="004E76C1"/>
    <w:rsid w:val="004F4F8F"/>
    <w:rsid w:val="0050105A"/>
    <w:rsid w:val="00507758"/>
    <w:rsid w:val="00530252"/>
    <w:rsid w:val="005375C7"/>
    <w:rsid w:val="00613F44"/>
    <w:rsid w:val="00631464"/>
    <w:rsid w:val="00671E85"/>
    <w:rsid w:val="006B19AC"/>
    <w:rsid w:val="006D691B"/>
    <w:rsid w:val="007378E8"/>
    <w:rsid w:val="0077328A"/>
    <w:rsid w:val="00794292"/>
    <w:rsid w:val="0079469A"/>
    <w:rsid w:val="007B0096"/>
    <w:rsid w:val="007E3894"/>
    <w:rsid w:val="007F191D"/>
    <w:rsid w:val="00830B66"/>
    <w:rsid w:val="008332D8"/>
    <w:rsid w:val="00851B27"/>
    <w:rsid w:val="008E6209"/>
    <w:rsid w:val="00991004"/>
    <w:rsid w:val="009A250C"/>
    <w:rsid w:val="009B03EB"/>
    <w:rsid w:val="009F3412"/>
    <w:rsid w:val="00A02534"/>
    <w:rsid w:val="00A51625"/>
    <w:rsid w:val="00A534A7"/>
    <w:rsid w:val="00A8470E"/>
    <w:rsid w:val="00AD6167"/>
    <w:rsid w:val="00AD725B"/>
    <w:rsid w:val="00AE49C5"/>
    <w:rsid w:val="00AF4C5D"/>
    <w:rsid w:val="00B545F5"/>
    <w:rsid w:val="00B71E15"/>
    <w:rsid w:val="00B93838"/>
    <w:rsid w:val="00BF1BDB"/>
    <w:rsid w:val="00C02E45"/>
    <w:rsid w:val="00C05D15"/>
    <w:rsid w:val="00C861FB"/>
    <w:rsid w:val="00C96010"/>
    <w:rsid w:val="00CD2DA5"/>
    <w:rsid w:val="00CF565D"/>
    <w:rsid w:val="00D04C5A"/>
    <w:rsid w:val="00D050A9"/>
    <w:rsid w:val="00D06843"/>
    <w:rsid w:val="00D20799"/>
    <w:rsid w:val="00D207EB"/>
    <w:rsid w:val="00D23C2A"/>
    <w:rsid w:val="00DC7671"/>
    <w:rsid w:val="00DF6FBB"/>
    <w:rsid w:val="00E076E7"/>
    <w:rsid w:val="00E239D6"/>
    <w:rsid w:val="00E25CAA"/>
    <w:rsid w:val="00E30887"/>
    <w:rsid w:val="00E43848"/>
    <w:rsid w:val="00E6388B"/>
    <w:rsid w:val="00F036A6"/>
    <w:rsid w:val="00F91B83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E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50105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locked/>
    <w:rsid w:val="0050105A"/>
    <w:pPr>
      <w:keepNext/>
      <w:autoSpaceDE w:val="0"/>
      <w:autoSpaceDN w:val="0"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locked/>
    <w:rsid w:val="0050105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locked/>
    <w:rsid w:val="0050105A"/>
    <w:pPr>
      <w:keepNext/>
      <w:overflowPunct w:val="0"/>
      <w:autoSpaceDE w:val="0"/>
      <w:autoSpaceDN w:val="0"/>
      <w:adjustRightInd w:val="0"/>
      <w:spacing w:after="0" w:line="240" w:lineRule="auto"/>
      <w:ind w:left="1275" w:hanging="708"/>
      <w:jc w:val="both"/>
      <w:textAlignment w:val="baseline"/>
      <w:outlineLvl w:val="5"/>
    </w:pPr>
    <w:rPr>
      <w:rFonts w:ascii="Arial" w:eastAsia="Times New Roman" w:hAnsi="Arial"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71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3713F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371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3713F5"/>
    <w:rPr>
      <w:rFonts w:cs="Times New Roman"/>
    </w:rPr>
  </w:style>
  <w:style w:type="paragraph" w:styleId="Sangradetextonormal">
    <w:name w:val="Body Text Indent"/>
    <w:basedOn w:val="Normal"/>
    <w:link w:val="SangradetextonormalCar"/>
    <w:rsid w:val="009A250C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BO" w:eastAsia="es-ES"/>
    </w:rPr>
  </w:style>
  <w:style w:type="character" w:customStyle="1" w:styleId="SangradetextonormalCar">
    <w:name w:val="Sangría de texto normal Car"/>
    <w:link w:val="Sangradetextonormal"/>
    <w:rsid w:val="009A250C"/>
    <w:rPr>
      <w:rFonts w:ascii="Arial" w:eastAsia="Times New Roman" w:hAnsi="Arial" w:cs="Arial"/>
      <w:sz w:val="24"/>
      <w:szCs w:val="24"/>
      <w:lang w:val="es-BO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0105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50105A"/>
    <w:rPr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0105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50105A"/>
    <w:rPr>
      <w:lang w:val="es-ES"/>
    </w:rPr>
  </w:style>
  <w:style w:type="character" w:customStyle="1" w:styleId="Ttulo1Car">
    <w:name w:val="Título 1 Car"/>
    <w:link w:val="Ttulo1"/>
    <w:rsid w:val="0050105A"/>
    <w:rPr>
      <w:rFonts w:ascii="Times New Roman" w:eastAsia="Times New Roman" w:hAnsi="Times New Roman"/>
      <w:sz w:val="20"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50105A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link w:val="Ttulo5"/>
    <w:rsid w:val="0050105A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50105A"/>
    <w:rPr>
      <w:rFonts w:ascii="Arial" w:eastAsia="Times New Roman" w:hAnsi="Arial"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22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E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50105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locked/>
    <w:rsid w:val="0050105A"/>
    <w:pPr>
      <w:keepNext/>
      <w:autoSpaceDE w:val="0"/>
      <w:autoSpaceDN w:val="0"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locked/>
    <w:rsid w:val="0050105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locked/>
    <w:rsid w:val="0050105A"/>
    <w:pPr>
      <w:keepNext/>
      <w:overflowPunct w:val="0"/>
      <w:autoSpaceDE w:val="0"/>
      <w:autoSpaceDN w:val="0"/>
      <w:adjustRightInd w:val="0"/>
      <w:spacing w:after="0" w:line="240" w:lineRule="auto"/>
      <w:ind w:left="1275" w:hanging="708"/>
      <w:jc w:val="both"/>
      <w:textAlignment w:val="baseline"/>
      <w:outlineLvl w:val="5"/>
    </w:pPr>
    <w:rPr>
      <w:rFonts w:ascii="Arial" w:eastAsia="Times New Roman" w:hAnsi="Arial"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71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3713F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371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3713F5"/>
    <w:rPr>
      <w:rFonts w:cs="Times New Roman"/>
    </w:rPr>
  </w:style>
  <w:style w:type="paragraph" w:styleId="Sangradetextonormal">
    <w:name w:val="Body Text Indent"/>
    <w:basedOn w:val="Normal"/>
    <w:link w:val="SangradetextonormalCar"/>
    <w:rsid w:val="009A250C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BO" w:eastAsia="es-ES"/>
    </w:rPr>
  </w:style>
  <w:style w:type="character" w:customStyle="1" w:styleId="SangradetextonormalCar">
    <w:name w:val="Sangría de texto normal Car"/>
    <w:link w:val="Sangradetextonormal"/>
    <w:rsid w:val="009A250C"/>
    <w:rPr>
      <w:rFonts w:ascii="Arial" w:eastAsia="Times New Roman" w:hAnsi="Arial" w:cs="Arial"/>
      <w:sz w:val="24"/>
      <w:szCs w:val="24"/>
      <w:lang w:val="es-BO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0105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50105A"/>
    <w:rPr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0105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50105A"/>
    <w:rPr>
      <w:lang w:val="es-ES"/>
    </w:rPr>
  </w:style>
  <w:style w:type="character" w:customStyle="1" w:styleId="Ttulo1Car">
    <w:name w:val="Título 1 Car"/>
    <w:link w:val="Ttulo1"/>
    <w:rsid w:val="0050105A"/>
    <w:rPr>
      <w:rFonts w:ascii="Times New Roman" w:eastAsia="Times New Roman" w:hAnsi="Times New Roman"/>
      <w:sz w:val="20"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50105A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link w:val="Ttulo5"/>
    <w:rsid w:val="0050105A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50105A"/>
    <w:rPr>
      <w:rFonts w:ascii="Arial" w:eastAsia="Times New Roman" w:hAnsi="Arial"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2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F016-8796-49DD-A7A1-3B1C6546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Maita</cp:lastModifiedBy>
  <cp:revision>16</cp:revision>
  <cp:lastPrinted>2020-09-24T15:56:00Z</cp:lastPrinted>
  <dcterms:created xsi:type="dcterms:W3CDTF">2015-02-27T20:06:00Z</dcterms:created>
  <dcterms:modified xsi:type="dcterms:W3CDTF">2020-09-24T15:56:00Z</dcterms:modified>
</cp:coreProperties>
</file>